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5BA03" w14:textId="77777777" w:rsidR="00095CD7" w:rsidRPr="007F0F5E" w:rsidRDefault="00095CD7" w:rsidP="007F7864">
      <w:pPr>
        <w:spacing w:after="0" w:line="240" w:lineRule="auto"/>
        <w:rPr>
          <w:rFonts w:ascii="Calibri" w:hAnsi="Calibri" w:cs="Times New Roman"/>
        </w:rPr>
      </w:pPr>
    </w:p>
    <w:p w14:paraId="3E5FA013" w14:textId="77777777" w:rsidR="007F0F5E" w:rsidRPr="007F0F5E" w:rsidRDefault="007F0F5E" w:rsidP="007F7864">
      <w:pPr>
        <w:spacing w:after="0" w:line="240" w:lineRule="auto"/>
        <w:rPr>
          <w:rFonts w:ascii="Calibri" w:hAnsi="Calibri" w:cs="Times New Roman"/>
        </w:rPr>
      </w:pPr>
    </w:p>
    <w:p w14:paraId="18CA855F" w14:textId="77777777" w:rsidR="007F0F5E" w:rsidRDefault="007F0F5E" w:rsidP="007F0F5E">
      <w:pPr>
        <w:spacing w:after="0" w:line="240" w:lineRule="auto"/>
        <w:rPr>
          <w:rFonts w:ascii="Calibri" w:hAnsi="Calibri" w:cs="Times New Roman"/>
        </w:rPr>
      </w:pPr>
    </w:p>
    <w:p w14:paraId="32C65D9A" w14:textId="26C2E133" w:rsidR="007F0F5E" w:rsidRPr="007F0F5E" w:rsidRDefault="00F60DF2" w:rsidP="007F0F5E">
      <w:pPr>
        <w:spacing w:after="0" w:line="240" w:lineRule="auto"/>
        <w:rPr>
          <w:rFonts w:ascii="Calibri" w:hAnsi="Calibri" w:cs="Times New Roman"/>
        </w:rPr>
      </w:pPr>
      <w:r>
        <w:rPr>
          <w:rFonts w:ascii="Calibri" w:hAnsi="Calibri" w:cs="Times New Roman"/>
        </w:rPr>
        <w:t>The 116</w:t>
      </w:r>
      <w:r w:rsidRPr="00F60DF2">
        <w:rPr>
          <w:rFonts w:ascii="Calibri" w:hAnsi="Calibri" w:cs="Times New Roman"/>
          <w:vertAlign w:val="superscript"/>
        </w:rPr>
        <w:t>th</w:t>
      </w:r>
      <w:r>
        <w:rPr>
          <w:rFonts w:ascii="Calibri" w:hAnsi="Calibri" w:cs="Times New Roman"/>
        </w:rPr>
        <w:t xml:space="preserve"> Congress faces</w:t>
      </w:r>
      <w:r w:rsidR="007F0F5E" w:rsidRPr="007F0F5E">
        <w:rPr>
          <w:rFonts w:ascii="Calibri" w:hAnsi="Calibri" w:cs="Times New Roman"/>
        </w:rPr>
        <w:t xml:space="preserve"> urgent unfinished business shamefully left over from </w:t>
      </w:r>
      <w:r>
        <w:rPr>
          <w:rFonts w:ascii="Calibri" w:hAnsi="Calibri" w:cs="Times New Roman"/>
        </w:rPr>
        <w:t>last</w:t>
      </w:r>
      <w:r w:rsidR="007F0F5E" w:rsidRPr="007F0F5E">
        <w:rPr>
          <w:rFonts w:ascii="Calibri" w:hAnsi="Calibri" w:cs="Times New Roman"/>
        </w:rPr>
        <w:t xml:space="preserve"> year. Enactment of the DREAM Act and </w:t>
      </w:r>
      <w:r>
        <w:rPr>
          <w:rFonts w:ascii="Calibri" w:hAnsi="Calibri" w:cs="Times New Roman"/>
        </w:rPr>
        <w:t xml:space="preserve">permanent </w:t>
      </w:r>
      <w:r w:rsidR="007F0F5E" w:rsidRPr="007F0F5E">
        <w:rPr>
          <w:rFonts w:ascii="Calibri" w:hAnsi="Calibri" w:cs="Times New Roman"/>
        </w:rPr>
        <w:t>relief for Temporary Protected Status (TPS) holders must be a priority in the early months of the new Congress to avoid the loss of legal status and potential forced expulsion of over a million individuals who have been living and working in the U.S. legally for years. Until now, legislation providing relief for TPS holders and Dreamers has generally been kept separate, but that no longer makes sense given how much the two groups share and the degree of urgency for an immediate solution for both groups.</w:t>
      </w:r>
    </w:p>
    <w:p w14:paraId="4D543AA9" w14:textId="77777777" w:rsidR="007F0F5E" w:rsidRPr="007F0F5E" w:rsidRDefault="007F0F5E" w:rsidP="007F0F5E">
      <w:pPr>
        <w:spacing w:after="0" w:line="240" w:lineRule="auto"/>
        <w:rPr>
          <w:rFonts w:ascii="Calibri" w:hAnsi="Calibri" w:cs="Times New Roman"/>
        </w:rPr>
      </w:pPr>
    </w:p>
    <w:p w14:paraId="7F01A09A" w14:textId="77777777" w:rsidR="007F0F5E" w:rsidRPr="007F0F5E" w:rsidRDefault="007F0F5E" w:rsidP="007F0F5E">
      <w:pPr>
        <w:spacing w:after="0" w:line="240" w:lineRule="auto"/>
        <w:rPr>
          <w:rFonts w:ascii="Calibri" w:hAnsi="Calibri" w:cs="Times New Roman"/>
          <w:b/>
          <w:color w:val="660066"/>
          <w:sz w:val="28"/>
          <w:szCs w:val="28"/>
        </w:rPr>
      </w:pPr>
      <w:r w:rsidRPr="007F0F5E">
        <w:rPr>
          <w:rFonts w:ascii="Calibri" w:hAnsi="Calibri" w:cs="Times New Roman"/>
          <w:b/>
          <w:color w:val="660066"/>
          <w:sz w:val="28"/>
          <w:szCs w:val="28"/>
        </w:rPr>
        <w:t>Who we are talking about</w:t>
      </w:r>
    </w:p>
    <w:p w14:paraId="55EAE629" w14:textId="77777777" w:rsidR="007F0F5E" w:rsidRPr="007F0F5E" w:rsidRDefault="007F0F5E" w:rsidP="007F0F5E">
      <w:pPr>
        <w:spacing w:after="0" w:line="240" w:lineRule="auto"/>
        <w:rPr>
          <w:rFonts w:ascii="Calibri" w:hAnsi="Calibri" w:cs="Times New Roman"/>
        </w:rPr>
      </w:pPr>
    </w:p>
    <w:p w14:paraId="7C7B34F8" w14:textId="299F3044" w:rsidR="007F0F5E" w:rsidRPr="007F0F5E" w:rsidRDefault="007F0F5E" w:rsidP="007F0F5E">
      <w:pPr>
        <w:spacing w:after="0" w:line="240" w:lineRule="auto"/>
        <w:rPr>
          <w:rFonts w:ascii="Calibri" w:hAnsi="Calibri" w:cs="Times New Roman"/>
        </w:rPr>
      </w:pPr>
      <w:r w:rsidRPr="007F0F5E">
        <w:rPr>
          <w:rFonts w:ascii="Calibri" w:hAnsi="Calibri" w:cs="Times New Roman"/>
        </w:rPr>
        <w:t xml:space="preserve">Dreamers are immigrants who came to the U.S. as children and have grown up here, often having only vague memories of the countries where they were born. TPS holders are those who were granted legal status when their countries of origin became patently unsafe because of natural disaster or civil strife. About 80 percent of TPS holders have been living here legally for more than a decade, and almost half for at least 20 years. </w:t>
      </w:r>
    </w:p>
    <w:p w14:paraId="2F8C9BB8" w14:textId="77777777" w:rsidR="007F0F5E" w:rsidRPr="007F0F5E" w:rsidRDefault="007F0F5E" w:rsidP="007F0F5E">
      <w:pPr>
        <w:spacing w:after="0" w:line="240" w:lineRule="auto"/>
        <w:rPr>
          <w:rFonts w:ascii="Calibri" w:hAnsi="Calibri" w:cs="Times New Roman"/>
        </w:rPr>
      </w:pPr>
    </w:p>
    <w:p w14:paraId="1DAC0635" w14:textId="77777777" w:rsidR="007F0F5E" w:rsidRPr="007F0F5E" w:rsidRDefault="007F0F5E" w:rsidP="007F0F5E">
      <w:pPr>
        <w:spacing w:after="0" w:line="240" w:lineRule="auto"/>
        <w:rPr>
          <w:rFonts w:ascii="Calibri" w:hAnsi="Calibri" w:cs="Times New Roman"/>
          <w:b/>
          <w:color w:val="660066"/>
          <w:sz w:val="28"/>
          <w:szCs w:val="28"/>
        </w:rPr>
      </w:pPr>
      <w:r w:rsidRPr="007F0F5E">
        <w:rPr>
          <w:rFonts w:ascii="Calibri" w:hAnsi="Calibri" w:cs="Times New Roman"/>
          <w:b/>
          <w:color w:val="660066"/>
          <w:sz w:val="28"/>
          <w:szCs w:val="28"/>
        </w:rPr>
        <w:t>Act now to avoid deportations that few people want</w:t>
      </w:r>
    </w:p>
    <w:p w14:paraId="403EC01B" w14:textId="77777777" w:rsidR="007F0F5E" w:rsidRPr="007F0F5E" w:rsidRDefault="007F0F5E" w:rsidP="007F0F5E">
      <w:pPr>
        <w:spacing w:after="0" w:line="240" w:lineRule="auto"/>
        <w:rPr>
          <w:rFonts w:ascii="Calibri" w:hAnsi="Calibri" w:cs="Times New Roman"/>
        </w:rPr>
      </w:pPr>
    </w:p>
    <w:p w14:paraId="6B76D952" w14:textId="79543102" w:rsidR="007F0F5E" w:rsidRPr="007F0F5E" w:rsidRDefault="007F0F5E" w:rsidP="007F0F5E">
      <w:pPr>
        <w:spacing w:after="0" w:line="240" w:lineRule="auto"/>
        <w:rPr>
          <w:rFonts w:ascii="Calibri" w:hAnsi="Calibri" w:cs="Times New Roman"/>
        </w:rPr>
      </w:pPr>
      <w:r w:rsidRPr="007F0F5E">
        <w:rPr>
          <w:rFonts w:ascii="Calibri" w:hAnsi="Calibri" w:cs="Times New Roman"/>
        </w:rPr>
        <w:t xml:space="preserve">Absent Congressional action, deportations could start as soon as the courts rule, which could happen </w:t>
      </w:r>
      <w:r w:rsidR="00DD6CB0">
        <w:rPr>
          <w:rFonts w:ascii="Calibri" w:hAnsi="Calibri" w:cs="Times New Roman"/>
        </w:rPr>
        <w:t xml:space="preserve">for some </w:t>
      </w:r>
      <w:r w:rsidRPr="007F0F5E">
        <w:rPr>
          <w:rFonts w:ascii="Calibri" w:hAnsi="Calibri" w:cs="Times New Roman"/>
        </w:rPr>
        <w:t xml:space="preserve">as early as the late spring. Both TPS and Deferred Action for Childhood Arrivals (DACA), which protects Dreamers, have been slated for </w:t>
      </w:r>
      <w:r w:rsidR="00DD6CB0">
        <w:rPr>
          <w:rFonts w:ascii="Calibri" w:hAnsi="Calibri" w:cs="Times New Roman"/>
        </w:rPr>
        <w:t>termination</w:t>
      </w:r>
      <w:r w:rsidRPr="007F0F5E">
        <w:rPr>
          <w:rFonts w:ascii="Calibri" w:hAnsi="Calibri" w:cs="Times New Roman"/>
        </w:rPr>
        <w:t xml:space="preserve"> by the Administration, though most people in both groups are temporarily, if uncertainly, protected while </w:t>
      </w:r>
      <w:r w:rsidR="000432CF" w:rsidRPr="007F0F5E">
        <w:rPr>
          <w:rFonts w:ascii="Calibri" w:hAnsi="Calibri" w:cs="Times New Roman"/>
        </w:rPr>
        <w:t>lawsuits</w:t>
      </w:r>
      <w:r w:rsidRPr="007F0F5E">
        <w:rPr>
          <w:rFonts w:ascii="Calibri" w:hAnsi="Calibri" w:cs="Times New Roman"/>
        </w:rPr>
        <w:t xml:space="preserve"> wend their way through the courts. A loss in the courts could result in some individuals losing status very quickly, and hundreds of thousands of potential deportations over the course of the next </w:t>
      </w:r>
      <w:r w:rsidR="00F60DF2">
        <w:rPr>
          <w:rFonts w:ascii="Calibri" w:hAnsi="Calibri" w:cs="Times New Roman"/>
        </w:rPr>
        <w:t xml:space="preserve">two </w:t>
      </w:r>
      <w:r w:rsidRPr="007F0F5E">
        <w:rPr>
          <w:rFonts w:ascii="Calibri" w:hAnsi="Calibri" w:cs="Times New Roman"/>
        </w:rPr>
        <w:t>year</w:t>
      </w:r>
      <w:r w:rsidR="00F60DF2">
        <w:rPr>
          <w:rFonts w:ascii="Calibri" w:hAnsi="Calibri" w:cs="Times New Roman"/>
        </w:rPr>
        <w:t>s</w:t>
      </w:r>
      <w:r w:rsidRPr="007F0F5E">
        <w:rPr>
          <w:rFonts w:ascii="Calibri" w:hAnsi="Calibri" w:cs="Times New Roman"/>
        </w:rPr>
        <w:t>.</w:t>
      </w:r>
    </w:p>
    <w:p w14:paraId="425C929E" w14:textId="77777777" w:rsidR="007F0F5E" w:rsidRPr="007F0F5E" w:rsidRDefault="007F0F5E" w:rsidP="007F0F5E">
      <w:pPr>
        <w:spacing w:after="0" w:line="240" w:lineRule="auto"/>
        <w:rPr>
          <w:rFonts w:ascii="Calibri" w:hAnsi="Calibri" w:cs="Times New Roman"/>
        </w:rPr>
      </w:pPr>
    </w:p>
    <w:p w14:paraId="497C1639" w14:textId="77777777" w:rsidR="007F0F5E" w:rsidRPr="007F0F5E" w:rsidRDefault="007F0F5E" w:rsidP="007F0F5E">
      <w:pPr>
        <w:spacing w:after="0" w:line="240" w:lineRule="auto"/>
        <w:rPr>
          <w:rFonts w:ascii="Calibri" w:hAnsi="Calibri" w:cs="Times New Roman"/>
          <w:b/>
          <w:color w:val="660066"/>
          <w:sz w:val="28"/>
          <w:szCs w:val="28"/>
        </w:rPr>
      </w:pPr>
      <w:r w:rsidRPr="007F0F5E">
        <w:rPr>
          <w:rFonts w:ascii="Calibri" w:hAnsi="Calibri" w:cs="Times New Roman"/>
          <w:b/>
          <w:color w:val="660066"/>
          <w:sz w:val="28"/>
          <w:szCs w:val="28"/>
        </w:rPr>
        <w:t>Common equities</w:t>
      </w:r>
    </w:p>
    <w:p w14:paraId="747183D3" w14:textId="77777777" w:rsidR="007F0F5E" w:rsidRPr="007F0F5E" w:rsidRDefault="007F0F5E" w:rsidP="007F0F5E">
      <w:pPr>
        <w:spacing w:after="0" w:line="240" w:lineRule="auto"/>
        <w:rPr>
          <w:rFonts w:ascii="Calibri" w:hAnsi="Calibri" w:cs="Times New Roman"/>
        </w:rPr>
      </w:pPr>
    </w:p>
    <w:p w14:paraId="386D773A" w14:textId="6C6868C1" w:rsidR="007F0F5E" w:rsidRPr="007F0F5E" w:rsidRDefault="007F0F5E" w:rsidP="007F0F5E">
      <w:pPr>
        <w:spacing w:after="0" w:line="240" w:lineRule="auto"/>
        <w:rPr>
          <w:rFonts w:ascii="Calibri" w:hAnsi="Calibri" w:cs="Times New Roman"/>
        </w:rPr>
      </w:pPr>
      <w:r w:rsidRPr="007F0F5E">
        <w:rPr>
          <w:rFonts w:ascii="Calibri" w:hAnsi="Calibri" w:cs="Times New Roman"/>
        </w:rPr>
        <w:t>Dreamers and TPS holders have a lot in common, and in fact they overlap. An estimated 30 percent of TPS holders are themselves Dreamers who arrived</w:t>
      </w:r>
      <w:r w:rsidR="00DD6CB0">
        <w:rPr>
          <w:rFonts w:ascii="Calibri" w:hAnsi="Calibri" w:cs="Times New Roman"/>
        </w:rPr>
        <w:t xml:space="preserve"> in the U.S.</w:t>
      </w:r>
      <w:r w:rsidRPr="007F0F5E">
        <w:rPr>
          <w:rFonts w:ascii="Calibri" w:hAnsi="Calibri" w:cs="Times New Roman"/>
        </w:rPr>
        <w:t xml:space="preserve"> at an early age, and untold numbers of Dreamers have family members with TPS. The groups also share strong equities that would make loss of status and forced removal particularly cruel, both to them and the families, employers, and communities who depend on them for sustenance, friendship, and support. Perhaps a quarter of Dreamers have U.S. citizen children, and another 270,000 U.S. citizens </w:t>
      </w:r>
      <w:r w:rsidR="00DD6CB0">
        <w:rPr>
          <w:rFonts w:ascii="Calibri" w:hAnsi="Calibri" w:cs="Times New Roman"/>
        </w:rPr>
        <w:t>are the children of TPS holders who are at risk of losing their status.</w:t>
      </w:r>
    </w:p>
    <w:p w14:paraId="41DB19FB" w14:textId="77777777" w:rsidR="007F0F5E" w:rsidRPr="007F0F5E" w:rsidRDefault="007F0F5E" w:rsidP="00DD6CB0">
      <w:pPr>
        <w:spacing w:after="0" w:line="240" w:lineRule="auto"/>
        <w:jc w:val="right"/>
        <w:rPr>
          <w:rFonts w:ascii="Calibri" w:hAnsi="Calibri" w:cs="Times New Roman"/>
        </w:rPr>
      </w:pPr>
    </w:p>
    <w:p w14:paraId="5A83C2D6" w14:textId="50467572" w:rsidR="007F0F5E" w:rsidRPr="007F0F5E" w:rsidRDefault="007F0F5E" w:rsidP="007F0F5E">
      <w:pPr>
        <w:spacing w:after="0" w:line="240" w:lineRule="auto"/>
        <w:rPr>
          <w:rFonts w:ascii="Calibri" w:hAnsi="Calibri" w:cs="Times New Roman"/>
          <w:b/>
          <w:color w:val="660066"/>
          <w:sz w:val="28"/>
          <w:szCs w:val="28"/>
        </w:rPr>
      </w:pPr>
      <w:r w:rsidRPr="007F0F5E">
        <w:rPr>
          <w:rFonts w:ascii="Calibri" w:hAnsi="Calibri" w:cs="Times New Roman"/>
          <w:b/>
          <w:color w:val="660066"/>
          <w:sz w:val="28"/>
          <w:szCs w:val="28"/>
        </w:rPr>
        <w:t xml:space="preserve">Legislation must pass quickly </w:t>
      </w:r>
      <w:bookmarkStart w:id="0" w:name="_GoBack"/>
      <w:bookmarkEnd w:id="0"/>
    </w:p>
    <w:p w14:paraId="0D80946B" w14:textId="77777777" w:rsidR="007F0F5E" w:rsidRPr="007F0F5E" w:rsidRDefault="007F0F5E" w:rsidP="007F0F5E">
      <w:pPr>
        <w:spacing w:after="0" w:line="240" w:lineRule="auto"/>
        <w:rPr>
          <w:rFonts w:ascii="Calibri" w:hAnsi="Calibri" w:cs="Times New Roman"/>
        </w:rPr>
      </w:pPr>
    </w:p>
    <w:p w14:paraId="0BD6729F" w14:textId="402E9497" w:rsidR="007F0F5E" w:rsidRPr="007F0F5E" w:rsidRDefault="007F0F5E" w:rsidP="007F0F5E">
      <w:pPr>
        <w:spacing w:after="0" w:line="240" w:lineRule="auto"/>
        <w:rPr>
          <w:rFonts w:ascii="Calibri" w:hAnsi="Calibri" w:cs="Times New Roman"/>
        </w:rPr>
      </w:pPr>
      <w:r w:rsidRPr="007F0F5E">
        <w:rPr>
          <w:rFonts w:ascii="Calibri" w:hAnsi="Calibri" w:cs="Times New Roman"/>
        </w:rPr>
        <w:t xml:space="preserve">Very few Americans want either group to be forced to leave the U.S. once they realize who we are talking about. The obvious solution is combination bipartisan legislation, similar to the separate bills that </w:t>
      </w:r>
      <w:r w:rsidR="00F60DF2">
        <w:rPr>
          <w:rFonts w:ascii="Calibri" w:hAnsi="Calibri" w:cs="Times New Roman"/>
        </w:rPr>
        <w:t>garnered hundreds of cosponsors in the last</w:t>
      </w:r>
      <w:r w:rsidRPr="007F0F5E">
        <w:rPr>
          <w:rFonts w:ascii="Calibri" w:hAnsi="Calibri" w:cs="Times New Roman"/>
        </w:rPr>
        <w:t xml:space="preserve"> Congress, that would allow TPS holders and Dreamers to remain</w:t>
      </w:r>
      <w:r w:rsidR="00A772A4">
        <w:rPr>
          <w:rFonts w:ascii="Calibri" w:hAnsi="Calibri" w:cs="Times New Roman"/>
        </w:rPr>
        <w:t xml:space="preserve"> here </w:t>
      </w:r>
      <w:r w:rsidRPr="007F0F5E">
        <w:rPr>
          <w:rFonts w:ascii="Calibri" w:hAnsi="Calibri" w:cs="Times New Roman"/>
        </w:rPr>
        <w:t>legally and permanently, with a reasonable pathway to eventual U.S. citizenship. This legislation enjoys broad support from business, religious groups, unions, and the general public – and even more intense support from those who know, work with, or love those in danger of losing status. These bills should be combined and enacted together.</w:t>
      </w:r>
    </w:p>
    <w:p w14:paraId="3CF8004C" w14:textId="77777777" w:rsidR="007F0F5E" w:rsidRPr="007F0F5E" w:rsidRDefault="007F0F5E" w:rsidP="007F0F5E">
      <w:pPr>
        <w:spacing w:after="0" w:line="240" w:lineRule="auto"/>
        <w:rPr>
          <w:rFonts w:ascii="Calibri" w:hAnsi="Calibri" w:cs="Times New Roman"/>
        </w:rPr>
      </w:pPr>
    </w:p>
    <w:p w14:paraId="758CDD74" w14:textId="77777777" w:rsidR="007F0F5E" w:rsidRPr="007F0F5E" w:rsidRDefault="007F0F5E" w:rsidP="007F7864">
      <w:pPr>
        <w:spacing w:after="0" w:line="240" w:lineRule="auto"/>
        <w:rPr>
          <w:rFonts w:ascii="Calibri" w:hAnsi="Calibri" w:cs="Times New Roman"/>
        </w:rPr>
      </w:pPr>
    </w:p>
    <w:sectPr w:rsidR="007F0F5E" w:rsidRPr="007F0F5E" w:rsidSect="00B54927">
      <w:headerReference w:type="default" r:id="rId7"/>
      <w:footerReference w:type="default" r:id="rId8"/>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0F0BE" w14:textId="77777777" w:rsidR="00EF41DF" w:rsidRDefault="00EF41DF" w:rsidP="00842E4F">
      <w:pPr>
        <w:spacing w:after="0" w:line="240" w:lineRule="auto"/>
      </w:pPr>
      <w:r>
        <w:separator/>
      </w:r>
    </w:p>
  </w:endnote>
  <w:endnote w:type="continuationSeparator" w:id="0">
    <w:p w14:paraId="1E35873E" w14:textId="77777777" w:rsidR="00EF41DF" w:rsidRDefault="00EF41DF" w:rsidP="0084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charset w:val="80"/>
    <w:family w:val="roman"/>
    <w:pitch w:val="fixed"/>
    <w:sig w:usb0="00000000"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046741"/>
      <w:docPartObj>
        <w:docPartGallery w:val="Page Numbers (Bottom of Page)"/>
        <w:docPartUnique/>
      </w:docPartObj>
    </w:sdtPr>
    <w:sdtEndPr>
      <w:rPr>
        <w:noProof/>
      </w:rPr>
    </w:sdtEndPr>
    <w:sdtContent>
      <w:p w14:paraId="68AF3222" w14:textId="775597E9" w:rsidR="00842E4F" w:rsidRDefault="00842E4F">
        <w:pPr>
          <w:pStyle w:val="Footer"/>
          <w:jc w:val="center"/>
        </w:pPr>
        <w:r>
          <w:fldChar w:fldCharType="begin"/>
        </w:r>
        <w:r>
          <w:instrText xml:space="preserve"> PAGE   \* MERGEFORMAT </w:instrText>
        </w:r>
        <w:r>
          <w:fldChar w:fldCharType="separate"/>
        </w:r>
        <w:r w:rsidR="007D4031">
          <w:rPr>
            <w:noProof/>
          </w:rPr>
          <w:t>1</w:t>
        </w:r>
        <w:r>
          <w:rPr>
            <w:noProof/>
          </w:rPr>
          <w:fldChar w:fldCharType="end"/>
        </w:r>
      </w:p>
    </w:sdtContent>
  </w:sdt>
  <w:p w14:paraId="7C6C2940" w14:textId="1B621C72" w:rsidR="00842E4F" w:rsidRDefault="00842E4F" w:rsidP="00AF7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09D4C5" w14:textId="77777777" w:rsidR="00EF41DF" w:rsidRDefault="00EF41DF" w:rsidP="00842E4F">
      <w:pPr>
        <w:spacing w:after="0" w:line="240" w:lineRule="auto"/>
      </w:pPr>
      <w:r>
        <w:separator/>
      </w:r>
    </w:p>
  </w:footnote>
  <w:footnote w:type="continuationSeparator" w:id="0">
    <w:p w14:paraId="67B91D37" w14:textId="77777777" w:rsidR="00EF41DF" w:rsidRDefault="00EF41DF" w:rsidP="00842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DCDA0" w14:textId="264359B8" w:rsidR="00AF78B0" w:rsidRPr="00B54927" w:rsidRDefault="00095CD7" w:rsidP="00937FDE">
    <w:pPr>
      <w:pStyle w:val="Header"/>
      <w:jc w:val="right"/>
    </w:pPr>
    <w:r w:rsidRPr="00D4037D">
      <w:rPr>
        <w:i/>
        <w:noProof/>
      </w:rPr>
      <mc:AlternateContent>
        <mc:Choice Requires="wps">
          <w:drawing>
            <wp:anchor distT="0" distB="0" distL="114300" distR="114300" simplePos="0" relativeHeight="251659264" behindDoc="0" locked="0" layoutInCell="1" allowOverlap="1" wp14:anchorId="1F9590B9" wp14:editId="3B47D21B">
              <wp:simplePos x="0" y="0"/>
              <wp:positionH relativeFrom="column">
                <wp:posOffset>-685800</wp:posOffset>
              </wp:positionH>
              <wp:positionV relativeFrom="paragraph">
                <wp:posOffset>-457200</wp:posOffset>
              </wp:positionV>
              <wp:extent cx="8115300" cy="14859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1485900"/>
                      </a:xfrm>
                      <a:prstGeom prst="rect">
                        <a:avLst/>
                      </a:prstGeom>
                      <a:solidFill>
                        <a:srgbClr val="FEC309"/>
                      </a:solidFill>
                      <a:ln w="9525">
                        <a:noFill/>
                        <a:miter lim="800000"/>
                        <a:headEnd/>
                        <a:tailEnd/>
                      </a:ln>
                    </wps:spPr>
                    <wps:txbx>
                      <w:txbxContent>
                        <w:p w14:paraId="6B4D9249" w14:textId="20522C55" w:rsidR="00B54927" w:rsidRDefault="00937FDE" w:rsidP="00937FDE">
                          <w:pPr>
                            <w:jc w:val="right"/>
                            <w:rPr>
                              <w:b/>
                              <w:color w:val="FFFFFF" w:themeColor="background1"/>
                              <w:sz w:val="30"/>
                              <w:szCs w:val="30"/>
                            </w:rPr>
                          </w:pPr>
                          <w:r>
                            <w:rPr>
                              <w:b/>
                              <w:color w:val="FFFFFF" w:themeColor="background1"/>
                              <w:sz w:val="30"/>
                              <w:szCs w:val="30"/>
                            </w:rPr>
                            <w:t>FF</w:t>
                          </w:r>
                        </w:p>
                        <w:p w14:paraId="3DC4BFA1" w14:textId="4254B957" w:rsidR="00B54927" w:rsidRDefault="00B54927" w:rsidP="00B54927">
                          <w:pPr>
                            <w:jc w:val="center"/>
                            <w:rPr>
                              <w:b/>
                              <w:color w:val="660066"/>
                              <w:sz w:val="30"/>
                              <w:szCs w:val="30"/>
                            </w:rPr>
                          </w:pPr>
                        </w:p>
                        <w:p w14:paraId="21B40CFF" w14:textId="77777777" w:rsidR="007F0F5E" w:rsidRDefault="007F0F5E" w:rsidP="007F0F5E">
                          <w:pPr>
                            <w:spacing w:after="0"/>
                            <w:jc w:val="center"/>
                            <w:rPr>
                              <w:b/>
                              <w:bCs/>
                              <w:caps/>
                              <w:color w:val="660066"/>
                              <w:sz w:val="30"/>
                              <w:szCs w:val="30"/>
                            </w:rPr>
                          </w:pPr>
                          <w:r w:rsidRPr="007F0F5E">
                            <w:rPr>
                              <w:b/>
                              <w:bCs/>
                              <w:caps/>
                              <w:color w:val="660066"/>
                              <w:sz w:val="30"/>
                              <w:szCs w:val="30"/>
                            </w:rPr>
                            <w:t xml:space="preserve">Dreamers and TPS Holders </w:t>
                          </w:r>
                        </w:p>
                        <w:p w14:paraId="722C8889" w14:textId="1363466A" w:rsidR="00B54927" w:rsidRDefault="007F0F5E" w:rsidP="007F0F5E">
                          <w:pPr>
                            <w:spacing w:after="0"/>
                            <w:jc w:val="center"/>
                            <w:rPr>
                              <w:b/>
                              <w:color w:val="660066"/>
                              <w:sz w:val="30"/>
                              <w:szCs w:val="30"/>
                            </w:rPr>
                          </w:pPr>
                          <w:r w:rsidRPr="007F0F5E">
                            <w:rPr>
                              <w:b/>
                              <w:bCs/>
                              <w:caps/>
                              <w:color w:val="660066"/>
                              <w:sz w:val="30"/>
                              <w:szCs w:val="30"/>
                            </w:rPr>
                            <w:t>Must be an Urgent Priority for the 116th Congress</w:t>
                          </w:r>
                        </w:p>
                        <w:p w14:paraId="317EEC9A" w14:textId="77777777" w:rsidR="00B54927" w:rsidRPr="00C4536A" w:rsidRDefault="00B54927" w:rsidP="00B54927">
                          <w:pPr>
                            <w:jc w:val="center"/>
                            <w:rPr>
                              <w:b/>
                              <w:bCs/>
                              <w:caps/>
                              <w:color w:val="660066"/>
                              <w:sz w:val="16"/>
                              <w:szCs w:val="16"/>
                            </w:rPr>
                          </w:pPr>
                        </w:p>
                        <w:p w14:paraId="6D479B19" w14:textId="77777777" w:rsidR="00B54927" w:rsidRPr="00C4536A" w:rsidRDefault="00B54927" w:rsidP="00B54927">
                          <w:pPr>
                            <w:jc w:val="center"/>
                            <w:rPr>
                              <w:b/>
                              <w:bCs/>
                              <w:caps/>
                              <w:color w:val="660066"/>
                              <w:sz w:val="30"/>
                              <w:szCs w:val="30"/>
                            </w:rPr>
                          </w:pPr>
                          <w:r w:rsidRPr="00C4536A">
                            <w:rPr>
                              <w:b/>
                              <w:bCs/>
                              <w:caps/>
                              <w:color w:val="660066"/>
                              <w:sz w:val="30"/>
                              <w:szCs w:val="30"/>
                            </w:rPr>
                            <w:t>Trump’s Proposed: “Public Charge”/Public Benefit</w:t>
                          </w:r>
                        </w:p>
                        <w:p w14:paraId="6F15EF09" w14:textId="77777777" w:rsidR="00B54927" w:rsidRPr="00C4536A" w:rsidRDefault="00B54927" w:rsidP="00B54927">
                          <w:pPr>
                            <w:jc w:val="center"/>
                            <w:rPr>
                              <w:b/>
                              <w:color w:val="660066"/>
                              <w:sz w:val="16"/>
                              <w:szCs w:val="16"/>
                            </w:rPr>
                          </w:pPr>
                        </w:p>
                        <w:p w14:paraId="37802E45" w14:textId="77777777" w:rsidR="00B54927" w:rsidRPr="00486178" w:rsidRDefault="00B54927" w:rsidP="00B54927">
                          <w:pPr>
                            <w:jc w:val="center"/>
                            <w:rPr>
                              <w:b/>
                              <w:color w:val="660066"/>
                              <w:sz w:val="30"/>
                              <w:szCs w:val="30"/>
                            </w:rPr>
                          </w:pPr>
                          <w:r w:rsidRPr="00486178">
                            <w:rPr>
                              <w:b/>
                              <w:color w:val="660066"/>
                              <w:sz w:val="30"/>
                              <w:szCs w:val="30"/>
                            </w:rPr>
                            <w:t>Q&amp;A</w:t>
                          </w:r>
                        </w:p>
                        <w:p w14:paraId="4B7BEC99" w14:textId="77777777" w:rsidR="00B54927" w:rsidRDefault="00B54927" w:rsidP="00B54927">
                          <w:pPr>
                            <w:jc w:val="center"/>
                            <w:rPr>
                              <w:b/>
                              <w:color w:val="FFFFFF" w:themeColor="background1"/>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590B9" id="_x0000_t202" coordsize="21600,21600" o:spt="202" path="m,l,21600r21600,l21600,xe">
              <v:stroke joinstyle="miter"/>
              <v:path gradientshapeok="t" o:connecttype="rect"/>
            </v:shapetype>
            <v:shape id="Text Box 2" o:spid="_x0000_s1026" type="#_x0000_t202" style="position:absolute;left:0;text-align:left;margin-left:-54pt;margin-top:-36pt;width:639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" fillcolor="#fec309" stroked="f">
              <v:textbox>
                <w:txbxContent>
                  <w:p w14:paraId="6B4D9249" w14:textId="20522C55" w:rsidR="00B54927" w:rsidRDefault="00937FDE" w:rsidP="00937FDE">
                    <w:pPr>
                      <w:jc w:val="right"/>
                      <w:rPr>
                        <w:b/>
                        <w:color w:val="FFFFFF" w:themeColor="background1"/>
                        <w:sz w:val="30"/>
                        <w:szCs w:val="30"/>
                      </w:rPr>
                    </w:pPr>
                    <w:r>
                      <w:rPr>
                        <w:b/>
                        <w:color w:val="FFFFFF" w:themeColor="background1"/>
                        <w:sz w:val="30"/>
                        <w:szCs w:val="30"/>
                      </w:rPr>
                      <w:t>FF</w:t>
                    </w:r>
                  </w:p>
                  <w:p w14:paraId="3DC4BFA1" w14:textId="4254B957" w:rsidR="00B54927" w:rsidRDefault="00B54927" w:rsidP="00B54927">
                    <w:pPr>
                      <w:jc w:val="center"/>
                      <w:rPr>
                        <w:b/>
                        <w:color w:val="660066"/>
                        <w:sz w:val="30"/>
                        <w:szCs w:val="30"/>
                      </w:rPr>
                    </w:pPr>
                  </w:p>
                  <w:p w14:paraId="21B40CFF" w14:textId="77777777" w:rsidR="007F0F5E" w:rsidRDefault="007F0F5E" w:rsidP="007F0F5E">
                    <w:pPr>
                      <w:spacing w:after="0"/>
                      <w:jc w:val="center"/>
                      <w:rPr>
                        <w:b/>
                        <w:bCs/>
                        <w:caps/>
                        <w:color w:val="660066"/>
                        <w:sz w:val="30"/>
                        <w:szCs w:val="30"/>
                      </w:rPr>
                    </w:pPr>
                    <w:r w:rsidRPr="007F0F5E">
                      <w:rPr>
                        <w:b/>
                        <w:bCs/>
                        <w:caps/>
                        <w:color w:val="660066"/>
                        <w:sz w:val="30"/>
                        <w:szCs w:val="30"/>
                      </w:rPr>
                      <w:t xml:space="preserve">Dreamers and TPS Holders </w:t>
                    </w:r>
                  </w:p>
                  <w:p w14:paraId="722C8889" w14:textId="1363466A" w:rsidR="00B54927" w:rsidRDefault="007F0F5E" w:rsidP="007F0F5E">
                    <w:pPr>
                      <w:spacing w:after="0"/>
                      <w:jc w:val="center"/>
                      <w:rPr>
                        <w:b/>
                        <w:color w:val="660066"/>
                        <w:sz w:val="30"/>
                        <w:szCs w:val="30"/>
                      </w:rPr>
                    </w:pPr>
                    <w:r w:rsidRPr="007F0F5E">
                      <w:rPr>
                        <w:b/>
                        <w:bCs/>
                        <w:caps/>
                        <w:color w:val="660066"/>
                        <w:sz w:val="30"/>
                        <w:szCs w:val="30"/>
                      </w:rPr>
                      <w:t>Must be an Urgent Priority for the 116th Congress</w:t>
                    </w:r>
                  </w:p>
                  <w:p w14:paraId="317EEC9A" w14:textId="77777777" w:rsidR="00B54927" w:rsidRPr="00C4536A" w:rsidRDefault="00B54927" w:rsidP="00B54927">
                    <w:pPr>
                      <w:jc w:val="center"/>
                      <w:rPr>
                        <w:b/>
                        <w:bCs/>
                        <w:caps/>
                        <w:color w:val="660066"/>
                        <w:sz w:val="16"/>
                        <w:szCs w:val="16"/>
                      </w:rPr>
                    </w:pPr>
                  </w:p>
                  <w:p w14:paraId="6D479B19" w14:textId="77777777" w:rsidR="00B54927" w:rsidRPr="00C4536A" w:rsidRDefault="00B54927" w:rsidP="00B54927">
                    <w:pPr>
                      <w:jc w:val="center"/>
                      <w:rPr>
                        <w:b/>
                        <w:bCs/>
                        <w:caps/>
                        <w:color w:val="660066"/>
                        <w:sz w:val="30"/>
                        <w:szCs w:val="30"/>
                      </w:rPr>
                    </w:pPr>
                    <w:r w:rsidRPr="00C4536A">
                      <w:rPr>
                        <w:b/>
                        <w:bCs/>
                        <w:caps/>
                        <w:color w:val="660066"/>
                        <w:sz w:val="30"/>
                        <w:szCs w:val="30"/>
                      </w:rPr>
                      <w:t>Trump’s Proposed: “Public Charge”/Public Benefit</w:t>
                    </w:r>
                  </w:p>
                  <w:p w14:paraId="6F15EF09" w14:textId="77777777" w:rsidR="00B54927" w:rsidRPr="00C4536A" w:rsidRDefault="00B54927" w:rsidP="00B54927">
                    <w:pPr>
                      <w:jc w:val="center"/>
                      <w:rPr>
                        <w:b/>
                        <w:color w:val="660066"/>
                        <w:sz w:val="16"/>
                        <w:szCs w:val="16"/>
                      </w:rPr>
                    </w:pPr>
                  </w:p>
                  <w:p w14:paraId="37802E45" w14:textId="77777777" w:rsidR="00B54927" w:rsidRPr="00486178" w:rsidRDefault="00B54927" w:rsidP="00B54927">
                    <w:pPr>
                      <w:jc w:val="center"/>
                      <w:rPr>
                        <w:b/>
                        <w:color w:val="660066"/>
                        <w:sz w:val="30"/>
                        <w:szCs w:val="30"/>
                      </w:rPr>
                    </w:pPr>
                    <w:r w:rsidRPr="00486178">
                      <w:rPr>
                        <w:b/>
                        <w:color w:val="660066"/>
                        <w:sz w:val="30"/>
                        <w:szCs w:val="30"/>
                      </w:rPr>
                      <w:t>Q&amp;A</w:t>
                    </w:r>
                  </w:p>
                  <w:p w14:paraId="4B7BEC99" w14:textId="77777777" w:rsidR="00B54927" w:rsidRDefault="00B54927" w:rsidP="00B54927">
                    <w:pPr>
                      <w:jc w:val="center"/>
                      <w:rPr>
                        <w:b/>
                        <w:color w:val="FFFFFF" w:themeColor="background1"/>
                        <w:sz w:val="30"/>
                        <w:szCs w:val="30"/>
                      </w:rPr>
                    </w:pPr>
                  </w:p>
                </w:txbxContent>
              </v:textbox>
            </v:shape>
          </w:pict>
        </mc:Fallback>
      </mc:AlternateContent>
    </w:r>
    <w:r w:rsidR="00B54927">
      <w:rPr>
        <w:i/>
        <w:noProof/>
      </w:rPr>
      <mc:AlternateContent>
        <mc:Choice Requires="wps">
          <w:drawing>
            <wp:anchor distT="0" distB="0" distL="114300" distR="114300" simplePos="0" relativeHeight="251660288" behindDoc="0" locked="0" layoutInCell="1" allowOverlap="1" wp14:anchorId="653E15E4" wp14:editId="034455EB">
              <wp:simplePos x="0" y="0"/>
              <wp:positionH relativeFrom="column">
                <wp:posOffset>2971800</wp:posOffset>
              </wp:positionH>
              <wp:positionV relativeFrom="paragraph">
                <wp:posOffset>-228600</wp:posOffset>
              </wp:positionV>
              <wp:extent cx="685800" cy="5715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43069E" w14:textId="0D6951D5" w:rsidR="00B54927" w:rsidRDefault="00B54927">
                          <w:r>
                            <w:rPr>
                              <w:noProof/>
                            </w:rPr>
                            <w:drawing>
                              <wp:inline distT="0" distB="0" distL="0" distR="0" wp14:anchorId="1C75190B" wp14:editId="6FA74458">
                                <wp:extent cx="484360" cy="42381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U.png"/>
                                        <pic:cNvPicPr/>
                                      </pic:nvPicPr>
                                      <pic:blipFill>
                                        <a:blip r:embed="rId1">
                                          <a:extLst>
                                            <a:ext uri="{28A0092B-C50C-407E-A947-70E740481C1C}">
                                              <a14:useLocalDpi xmlns:a14="http://schemas.microsoft.com/office/drawing/2010/main" val="0"/>
                                            </a:ext>
                                          </a:extLst>
                                        </a:blip>
                                        <a:stretch>
                                          <a:fillRect/>
                                        </a:stretch>
                                      </pic:blipFill>
                                      <pic:spPr>
                                        <a:xfrm>
                                          <a:off x="0" y="0"/>
                                          <a:ext cx="486032" cy="4252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53E15E4" id="Text Box 3" o:spid="_x0000_s1027" type="#_x0000_t202" style="position:absolute;margin-left:234pt;margin-top:-18pt;width:5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" filled="f" stroked="f">
              <v:textbox>
                <w:txbxContent>
                  <w:p w14:paraId="6043069E" w14:textId="0D6951D5" w:rsidR="00B54927" w:rsidRDefault="00B54927">
                    <w:r>
                      <w:rPr>
                        <w:noProof/>
                      </w:rPr>
                      <w:drawing>
                        <wp:inline distT="0" distB="0" distL="0" distR="0" wp14:anchorId="1C75190B" wp14:editId="6FA74458">
                          <wp:extent cx="484360" cy="42381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U.png"/>
                                  <pic:cNvPicPr/>
                                </pic:nvPicPr>
                                <pic:blipFill>
                                  <a:blip r:embed="rId2">
                                    <a:extLst>
                                      <a:ext uri="{28A0092B-C50C-407E-A947-70E740481C1C}">
                                        <a14:useLocalDpi xmlns:a14="http://schemas.microsoft.com/office/drawing/2010/main" val="0"/>
                                      </a:ext>
                                    </a:extLst>
                                  </a:blip>
                                  <a:stretch>
                                    <a:fillRect/>
                                  </a:stretch>
                                </pic:blipFill>
                                <pic:spPr>
                                  <a:xfrm>
                                    <a:off x="0" y="0"/>
                                    <a:ext cx="486032" cy="425278"/>
                                  </a:xfrm>
                                  <a:prstGeom prst="rect">
                                    <a:avLst/>
                                  </a:prstGeom>
                                </pic:spPr>
                              </pic:pic>
                            </a:graphicData>
                          </a:graphic>
                        </wp:inline>
                      </w:drawing>
                    </w:r>
                  </w:p>
                </w:txbxContent>
              </v:textbox>
            </v:shape>
          </w:pict>
        </mc:Fallback>
      </mc:AlternateContent>
    </w:r>
    <w:proofErr w:type="spellStart"/>
    <w:r w:rsidR="00937FDE">
      <w:t>FebFesdF</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D487B"/>
    <w:multiLevelType w:val="hybridMultilevel"/>
    <w:tmpl w:val="C3D2E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56"/>
    <w:rsid w:val="00005BA0"/>
    <w:rsid w:val="000163B2"/>
    <w:rsid w:val="000422E9"/>
    <w:rsid w:val="000432CF"/>
    <w:rsid w:val="00095CD7"/>
    <w:rsid w:val="000A66C6"/>
    <w:rsid w:val="000B2D91"/>
    <w:rsid w:val="000C03B3"/>
    <w:rsid w:val="000D6CFA"/>
    <w:rsid w:val="000E7659"/>
    <w:rsid w:val="000E7D14"/>
    <w:rsid w:val="0011250B"/>
    <w:rsid w:val="00130932"/>
    <w:rsid w:val="001333F4"/>
    <w:rsid w:val="00152B5C"/>
    <w:rsid w:val="00181005"/>
    <w:rsid w:val="00183950"/>
    <w:rsid w:val="001962F8"/>
    <w:rsid w:val="001A2180"/>
    <w:rsid w:val="001B762B"/>
    <w:rsid w:val="001C45F4"/>
    <w:rsid w:val="001D2927"/>
    <w:rsid w:val="001D3B18"/>
    <w:rsid w:val="001E4361"/>
    <w:rsid w:val="00201E37"/>
    <w:rsid w:val="002325A8"/>
    <w:rsid w:val="00250584"/>
    <w:rsid w:val="002642FE"/>
    <w:rsid w:val="00296B0B"/>
    <w:rsid w:val="002E27E7"/>
    <w:rsid w:val="00303C61"/>
    <w:rsid w:val="00325C5F"/>
    <w:rsid w:val="00330685"/>
    <w:rsid w:val="0033080E"/>
    <w:rsid w:val="0034304B"/>
    <w:rsid w:val="003537D8"/>
    <w:rsid w:val="003857A4"/>
    <w:rsid w:val="003A37AA"/>
    <w:rsid w:val="004517A9"/>
    <w:rsid w:val="00452866"/>
    <w:rsid w:val="004677C1"/>
    <w:rsid w:val="00473720"/>
    <w:rsid w:val="00474912"/>
    <w:rsid w:val="00491A04"/>
    <w:rsid w:val="004B1307"/>
    <w:rsid w:val="004C101D"/>
    <w:rsid w:val="004C4DEA"/>
    <w:rsid w:val="004D0EFF"/>
    <w:rsid w:val="004E1214"/>
    <w:rsid w:val="004F4417"/>
    <w:rsid w:val="00507004"/>
    <w:rsid w:val="005325CA"/>
    <w:rsid w:val="0053557E"/>
    <w:rsid w:val="00542E98"/>
    <w:rsid w:val="0057370E"/>
    <w:rsid w:val="00595F76"/>
    <w:rsid w:val="005D3797"/>
    <w:rsid w:val="005D428D"/>
    <w:rsid w:val="005E0ED1"/>
    <w:rsid w:val="005F6392"/>
    <w:rsid w:val="00622D39"/>
    <w:rsid w:val="00655EBB"/>
    <w:rsid w:val="006A3EFA"/>
    <w:rsid w:val="006A5C92"/>
    <w:rsid w:val="006B0E6C"/>
    <w:rsid w:val="006B4044"/>
    <w:rsid w:val="006C37E1"/>
    <w:rsid w:val="006D0801"/>
    <w:rsid w:val="006E61A1"/>
    <w:rsid w:val="006F77A9"/>
    <w:rsid w:val="00724D1F"/>
    <w:rsid w:val="0072674D"/>
    <w:rsid w:val="00734CD8"/>
    <w:rsid w:val="007B3770"/>
    <w:rsid w:val="007B4BD8"/>
    <w:rsid w:val="007C6623"/>
    <w:rsid w:val="007D0147"/>
    <w:rsid w:val="007D4031"/>
    <w:rsid w:val="007E00E7"/>
    <w:rsid w:val="007F0F5E"/>
    <w:rsid w:val="007F7864"/>
    <w:rsid w:val="00842E4F"/>
    <w:rsid w:val="0087540B"/>
    <w:rsid w:val="00877CE6"/>
    <w:rsid w:val="00881908"/>
    <w:rsid w:val="008C72CA"/>
    <w:rsid w:val="008D6605"/>
    <w:rsid w:val="00925109"/>
    <w:rsid w:val="00937FDE"/>
    <w:rsid w:val="009438EE"/>
    <w:rsid w:val="00950BB6"/>
    <w:rsid w:val="00996D7C"/>
    <w:rsid w:val="009C1B63"/>
    <w:rsid w:val="009C22C7"/>
    <w:rsid w:val="009C69D2"/>
    <w:rsid w:val="009D40E3"/>
    <w:rsid w:val="009E3D2D"/>
    <w:rsid w:val="009F624A"/>
    <w:rsid w:val="00A13197"/>
    <w:rsid w:val="00A159D9"/>
    <w:rsid w:val="00A205CC"/>
    <w:rsid w:val="00A34A78"/>
    <w:rsid w:val="00A70668"/>
    <w:rsid w:val="00A772A4"/>
    <w:rsid w:val="00A93B56"/>
    <w:rsid w:val="00AA2AE4"/>
    <w:rsid w:val="00AA5DE6"/>
    <w:rsid w:val="00AA6A15"/>
    <w:rsid w:val="00AC7FBF"/>
    <w:rsid w:val="00AD1CA0"/>
    <w:rsid w:val="00AE1E6B"/>
    <w:rsid w:val="00AF76EE"/>
    <w:rsid w:val="00AF78B0"/>
    <w:rsid w:val="00B27AC4"/>
    <w:rsid w:val="00B448F1"/>
    <w:rsid w:val="00B46DDA"/>
    <w:rsid w:val="00B5043C"/>
    <w:rsid w:val="00B54927"/>
    <w:rsid w:val="00BB4AA4"/>
    <w:rsid w:val="00BC7030"/>
    <w:rsid w:val="00BF35E2"/>
    <w:rsid w:val="00C140B6"/>
    <w:rsid w:val="00C222B0"/>
    <w:rsid w:val="00C40AE7"/>
    <w:rsid w:val="00C56567"/>
    <w:rsid w:val="00C77309"/>
    <w:rsid w:val="00C82922"/>
    <w:rsid w:val="00C872C1"/>
    <w:rsid w:val="00CC26E7"/>
    <w:rsid w:val="00CC47AF"/>
    <w:rsid w:val="00CC587A"/>
    <w:rsid w:val="00CD185D"/>
    <w:rsid w:val="00CD3ABE"/>
    <w:rsid w:val="00CD51E5"/>
    <w:rsid w:val="00CD65D0"/>
    <w:rsid w:val="00D04BAB"/>
    <w:rsid w:val="00D25833"/>
    <w:rsid w:val="00DA2084"/>
    <w:rsid w:val="00DB1D1F"/>
    <w:rsid w:val="00DC02A8"/>
    <w:rsid w:val="00DD3542"/>
    <w:rsid w:val="00DD6CB0"/>
    <w:rsid w:val="00DF136C"/>
    <w:rsid w:val="00E12FAC"/>
    <w:rsid w:val="00E17E28"/>
    <w:rsid w:val="00E530BC"/>
    <w:rsid w:val="00E63496"/>
    <w:rsid w:val="00E870B2"/>
    <w:rsid w:val="00E912A4"/>
    <w:rsid w:val="00EB60DD"/>
    <w:rsid w:val="00EF131E"/>
    <w:rsid w:val="00EF41DF"/>
    <w:rsid w:val="00F07DDB"/>
    <w:rsid w:val="00F24E11"/>
    <w:rsid w:val="00F415A9"/>
    <w:rsid w:val="00F57ACD"/>
    <w:rsid w:val="00F60DF2"/>
    <w:rsid w:val="00F71606"/>
    <w:rsid w:val="00F959A1"/>
    <w:rsid w:val="00FB2D34"/>
    <w:rsid w:val="00FC4C53"/>
    <w:rsid w:val="00FF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7F681"/>
  <w15:docId w15:val="{D3D39067-27F9-214A-9DE6-FEBB5AD7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17A9"/>
    <w:pPr>
      <w:spacing w:after="0" w:line="240" w:lineRule="auto"/>
      <w:ind w:left="720"/>
      <w:contextualSpacing/>
    </w:pPr>
    <w:rPr>
      <w:rFonts w:ascii="Cambria" w:eastAsia="MS Minngs" w:hAnsi="Cambria" w:cs="Times New Roman"/>
      <w:sz w:val="24"/>
      <w:szCs w:val="24"/>
    </w:rPr>
  </w:style>
  <w:style w:type="paragraph" w:styleId="BalloonText">
    <w:name w:val="Balloon Text"/>
    <w:basedOn w:val="Normal"/>
    <w:link w:val="BalloonTextChar"/>
    <w:uiPriority w:val="99"/>
    <w:semiHidden/>
    <w:unhideWhenUsed/>
    <w:rsid w:val="004D0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EFF"/>
    <w:rPr>
      <w:rFonts w:ascii="Segoe UI" w:hAnsi="Segoe UI" w:cs="Segoe UI"/>
      <w:sz w:val="18"/>
      <w:szCs w:val="18"/>
    </w:rPr>
  </w:style>
  <w:style w:type="paragraph" w:styleId="Header">
    <w:name w:val="header"/>
    <w:basedOn w:val="Normal"/>
    <w:link w:val="HeaderChar"/>
    <w:uiPriority w:val="99"/>
    <w:unhideWhenUsed/>
    <w:rsid w:val="00842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E4F"/>
  </w:style>
  <w:style w:type="paragraph" w:styleId="Footer">
    <w:name w:val="footer"/>
    <w:basedOn w:val="Normal"/>
    <w:link w:val="FooterChar"/>
    <w:uiPriority w:val="99"/>
    <w:unhideWhenUsed/>
    <w:rsid w:val="00842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MLRI Staff</dc:creator>
  <cp:lastModifiedBy>Josh</cp:lastModifiedBy>
  <cp:revision>5</cp:revision>
  <cp:lastPrinted>2018-04-18T15:30:00Z</cp:lastPrinted>
  <dcterms:created xsi:type="dcterms:W3CDTF">2019-02-11T14:22:00Z</dcterms:created>
  <dcterms:modified xsi:type="dcterms:W3CDTF">2019-02-22T21:15:00Z</dcterms:modified>
</cp:coreProperties>
</file>